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D2C" w:rsidRPr="0074104D" w:rsidRDefault="000A0D2C" w:rsidP="000A0D2C">
      <w:pPr>
        <w:rPr>
          <w:b/>
          <w:sz w:val="24"/>
          <w:szCs w:val="24"/>
          <w:bdr w:val="single" w:sz="4" w:space="0" w:color="auto"/>
        </w:rPr>
      </w:pPr>
      <w:r w:rsidRPr="0074104D">
        <w:rPr>
          <w:rFonts w:hint="eastAsia"/>
          <w:b/>
          <w:sz w:val="24"/>
          <w:szCs w:val="24"/>
          <w:bdr w:val="single" w:sz="4" w:space="0" w:color="auto"/>
        </w:rPr>
        <w:t>障害者（児）施設・事業者の業務管理体制</w:t>
      </w:r>
      <w:r w:rsidRPr="0074104D">
        <w:rPr>
          <w:b/>
          <w:sz w:val="24"/>
          <w:szCs w:val="24"/>
          <w:bdr w:val="single" w:sz="4" w:space="0" w:color="auto"/>
        </w:rPr>
        <w:t>の整備に関する事項の届出について</w:t>
      </w:r>
    </w:p>
    <w:p w:rsidR="00FD1C38" w:rsidRDefault="00FD1C38" w:rsidP="000A0D2C">
      <w:pPr>
        <w:ind w:firstLineChars="100" w:firstLine="210"/>
      </w:pPr>
    </w:p>
    <w:p w:rsidR="000A0D2C" w:rsidRDefault="000A0D2C" w:rsidP="000A0D2C">
      <w:pPr>
        <w:ind w:firstLineChars="100" w:firstLine="210"/>
      </w:pPr>
      <w:r>
        <w:rPr>
          <w:rFonts w:hint="eastAsia"/>
        </w:rPr>
        <w:t>平成</w:t>
      </w:r>
      <w:r>
        <w:t>２２年の障害者自立支援法等の改正により、平成２４年４月１日から、障</w:t>
      </w:r>
      <w:r>
        <w:rPr>
          <w:rFonts w:hint="eastAsia"/>
        </w:rPr>
        <w:t>害者（児）施設・</w:t>
      </w:r>
      <w:r>
        <w:t>事業者（以下「事業者」といいます。）は、法令遵守等の業務</w:t>
      </w:r>
      <w:r>
        <w:rPr>
          <w:rFonts w:hint="eastAsia"/>
        </w:rPr>
        <w:t>管理体制</w:t>
      </w:r>
      <w:r>
        <w:t>の整備が義務付けられています。事業者が整備すべき業務管理体制は、</w:t>
      </w:r>
      <w:r>
        <w:rPr>
          <w:rFonts w:hint="eastAsia"/>
        </w:rPr>
        <w:t>指定を受けている事業所又は施設（以下「</w:t>
      </w:r>
      <w:r>
        <w:t>事業所等」といいます。の数に応じ</w:t>
      </w:r>
      <w:r>
        <w:rPr>
          <w:rFonts w:hint="eastAsia"/>
        </w:rPr>
        <w:t>定められており、</w:t>
      </w:r>
      <w:r>
        <w:t>また、業務管理体制の整備に関する事項を記載した届出書を</w:t>
      </w:r>
      <w:r>
        <w:rPr>
          <w:rFonts w:hint="eastAsia"/>
        </w:rPr>
        <w:t>関係行政機関に届け出る</w:t>
      </w:r>
      <w:r>
        <w:t>こととなります。</w:t>
      </w:r>
    </w:p>
    <w:p w:rsidR="000A0D2C" w:rsidRDefault="000A0D2C" w:rsidP="00D52D8A">
      <w:pPr>
        <w:ind w:firstLineChars="100" w:firstLine="210"/>
      </w:pPr>
      <w:bookmarkStart w:id="0" w:name="_GoBack"/>
      <w:bookmarkEnd w:id="0"/>
      <w:r>
        <w:rPr>
          <w:rFonts w:hint="eastAsia"/>
        </w:rPr>
        <w:t>なお、</w:t>
      </w:r>
      <w:r>
        <w:t>届出は、障害者の日常生活及び社会生活を総合的に支援するための法</w:t>
      </w:r>
      <w:r>
        <w:rPr>
          <w:rFonts w:hint="eastAsia"/>
        </w:rPr>
        <w:t>律（以下「</w:t>
      </w:r>
      <w:r>
        <w:t>障害者総合支援法」といいます。）及び児童福祉法の根拠条文ごとに</w:t>
      </w:r>
      <w:r>
        <w:rPr>
          <w:rFonts w:hint="eastAsia"/>
        </w:rPr>
        <w:t>行う必要があります。</w:t>
      </w:r>
    </w:p>
    <w:p w:rsidR="000A0D2C" w:rsidRDefault="000A0D2C" w:rsidP="000A0D2C"/>
    <w:p w:rsidR="006D5A07" w:rsidRPr="0074104D" w:rsidRDefault="0074104D" w:rsidP="0074104D">
      <w:pPr>
        <w:rPr>
          <w:rFonts w:hint="eastAsia"/>
          <w:b/>
        </w:rPr>
      </w:pPr>
      <w:r w:rsidRPr="0074104D">
        <w:rPr>
          <w:rFonts w:hint="eastAsia"/>
          <w:b/>
        </w:rPr>
        <w:t xml:space="preserve">１　</w:t>
      </w:r>
      <w:r w:rsidR="000A0D2C" w:rsidRPr="0074104D">
        <w:rPr>
          <w:rFonts w:hint="eastAsia"/>
          <w:b/>
        </w:rPr>
        <w:t>事業者が整備する業務管理体制</w:t>
      </w:r>
    </w:p>
    <w:tbl>
      <w:tblPr>
        <w:tblStyle w:val="a3"/>
        <w:tblW w:w="0" w:type="auto"/>
        <w:tblLook w:val="04A0" w:firstRow="1" w:lastRow="0" w:firstColumn="1" w:lastColumn="0" w:noHBand="0" w:noVBand="1"/>
      </w:tblPr>
      <w:tblGrid>
        <w:gridCol w:w="704"/>
        <w:gridCol w:w="2410"/>
        <w:gridCol w:w="1692"/>
        <w:gridCol w:w="1867"/>
        <w:gridCol w:w="1821"/>
      </w:tblGrid>
      <w:tr w:rsidR="000A0D2C" w:rsidRPr="000A0D2C" w:rsidTr="00896A82">
        <w:trPr>
          <w:trHeight w:val="770"/>
        </w:trPr>
        <w:tc>
          <w:tcPr>
            <w:tcW w:w="3114" w:type="dxa"/>
            <w:gridSpan w:val="2"/>
            <w:vAlign w:val="center"/>
          </w:tcPr>
          <w:p w:rsidR="000A0D2C" w:rsidRPr="00896A82" w:rsidRDefault="000A0D2C" w:rsidP="000A0D2C">
            <w:pPr>
              <w:jc w:val="center"/>
              <w:rPr>
                <w:rFonts w:hint="eastAsia"/>
                <w:b/>
                <w:sz w:val="22"/>
              </w:rPr>
            </w:pPr>
            <w:r w:rsidRPr="00896A82">
              <w:rPr>
                <w:rFonts w:hint="eastAsia"/>
                <w:b/>
                <w:sz w:val="22"/>
              </w:rPr>
              <w:t>事業所</w:t>
            </w:r>
            <w:r w:rsidR="00896A82" w:rsidRPr="00896A82">
              <w:rPr>
                <w:rFonts w:hint="eastAsia"/>
                <w:b/>
                <w:sz w:val="22"/>
              </w:rPr>
              <w:t>等</w:t>
            </w:r>
            <w:r w:rsidRPr="00896A82">
              <w:rPr>
                <w:rFonts w:hint="eastAsia"/>
                <w:b/>
                <w:sz w:val="22"/>
              </w:rPr>
              <w:t>の数</w:t>
            </w:r>
          </w:p>
        </w:tc>
        <w:tc>
          <w:tcPr>
            <w:tcW w:w="1692" w:type="dxa"/>
            <w:vAlign w:val="center"/>
          </w:tcPr>
          <w:p w:rsidR="000A0D2C" w:rsidRPr="00896A82" w:rsidRDefault="000A0D2C" w:rsidP="000A0D2C">
            <w:pPr>
              <w:jc w:val="center"/>
              <w:rPr>
                <w:rFonts w:hint="eastAsia"/>
                <w:b/>
                <w:sz w:val="22"/>
              </w:rPr>
            </w:pPr>
            <w:r w:rsidRPr="00896A82">
              <w:rPr>
                <w:rFonts w:hint="eastAsia"/>
                <w:b/>
                <w:sz w:val="22"/>
              </w:rPr>
              <w:t>2</w:t>
            </w:r>
            <w:r w:rsidRPr="00896A82">
              <w:rPr>
                <w:b/>
                <w:sz w:val="22"/>
              </w:rPr>
              <w:t>0</w:t>
            </w:r>
            <w:r w:rsidRPr="00896A82">
              <w:rPr>
                <w:rFonts w:hint="eastAsia"/>
                <w:b/>
                <w:sz w:val="22"/>
              </w:rPr>
              <w:t>未満</w:t>
            </w:r>
          </w:p>
        </w:tc>
        <w:tc>
          <w:tcPr>
            <w:tcW w:w="1867" w:type="dxa"/>
            <w:vAlign w:val="center"/>
          </w:tcPr>
          <w:p w:rsidR="000A0D2C" w:rsidRPr="00896A82" w:rsidRDefault="000A0D2C" w:rsidP="000A0D2C">
            <w:pPr>
              <w:jc w:val="center"/>
              <w:rPr>
                <w:rFonts w:hint="eastAsia"/>
                <w:b/>
                <w:sz w:val="22"/>
              </w:rPr>
            </w:pPr>
            <w:r w:rsidRPr="00896A82">
              <w:rPr>
                <w:rFonts w:hint="eastAsia"/>
                <w:b/>
                <w:sz w:val="22"/>
              </w:rPr>
              <w:t>2</w:t>
            </w:r>
            <w:r w:rsidRPr="00896A82">
              <w:rPr>
                <w:b/>
                <w:sz w:val="22"/>
              </w:rPr>
              <w:t>0</w:t>
            </w:r>
            <w:r w:rsidRPr="00896A82">
              <w:rPr>
                <w:rFonts w:hint="eastAsia"/>
                <w:b/>
                <w:sz w:val="22"/>
              </w:rPr>
              <w:t>以上1</w:t>
            </w:r>
            <w:r w:rsidRPr="00896A82">
              <w:rPr>
                <w:b/>
                <w:sz w:val="22"/>
              </w:rPr>
              <w:t>00</w:t>
            </w:r>
            <w:r w:rsidRPr="00896A82">
              <w:rPr>
                <w:rFonts w:hint="eastAsia"/>
                <w:b/>
                <w:sz w:val="22"/>
              </w:rPr>
              <w:t>未満</w:t>
            </w:r>
          </w:p>
        </w:tc>
        <w:tc>
          <w:tcPr>
            <w:tcW w:w="1821" w:type="dxa"/>
            <w:vAlign w:val="center"/>
          </w:tcPr>
          <w:p w:rsidR="000A0D2C" w:rsidRPr="00896A82" w:rsidRDefault="000A0D2C" w:rsidP="000A0D2C">
            <w:pPr>
              <w:jc w:val="center"/>
              <w:rPr>
                <w:rFonts w:hint="eastAsia"/>
                <w:b/>
                <w:sz w:val="22"/>
              </w:rPr>
            </w:pPr>
            <w:r w:rsidRPr="00896A82">
              <w:rPr>
                <w:rFonts w:hint="eastAsia"/>
                <w:b/>
                <w:sz w:val="22"/>
              </w:rPr>
              <w:t>1</w:t>
            </w:r>
            <w:r w:rsidRPr="00896A82">
              <w:rPr>
                <w:b/>
                <w:sz w:val="22"/>
              </w:rPr>
              <w:t>00</w:t>
            </w:r>
            <w:r w:rsidRPr="00896A82">
              <w:rPr>
                <w:rFonts w:hint="eastAsia"/>
                <w:b/>
                <w:sz w:val="22"/>
              </w:rPr>
              <w:t>以上</w:t>
            </w:r>
          </w:p>
        </w:tc>
      </w:tr>
      <w:tr w:rsidR="000A0D2C" w:rsidRPr="000A0D2C" w:rsidTr="00896A82">
        <w:trPr>
          <w:trHeight w:val="1763"/>
        </w:trPr>
        <w:tc>
          <w:tcPr>
            <w:tcW w:w="704" w:type="dxa"/>
            <w:vMerge w:val="restart"/>
            <w:textDirection w:val="tbRlV"/>
            <w:vAlign w:val="center"/>
          </w:tcPr>
          <w:p w:rsidR="000A0D2C" w:rsidRPr="000A0D2C" w:rsidRDefault="00896A82" w:rsidP="00896A82">
            <w:pPr>
              <w:jc w:val="center"/>
              <w:rPr>
                <w:rFonts w:hint="eastAsia"/>
                <w:b/>
              </w:rPr>
            </w:pPr>
            <w:r w:rsidRPr="00896A82">
              <w:rPr>
                <w:rFonts w:hint="eastAsia"/>
                <w:b/>
                <w:spacing w:val="81"/>
                <w:kern w:val="0"/>
                <w:fitText w:val="3150" w:id="-1176745727"/>
              </w:rPr>
              <w:t>業務管理体制の内</w:t>
            </w:r>
            <w:r w:rsidRPr="00896A82">
              <w:rPr>
                <w:rFonts w:hint="eastAsia"/>
                <w:b/>
                <w:kern w:val="0"/>
                <w:fitText w:val="3150" w:id="-1176745727"/>
              </w:rPr>
              <w:t>容</w:t>
            </w:r>
          </w:p>
        </w:tc>
        <w:tc>
          <w:tcPr>
            <w:tcW w:w="2410" w:type="dxa"/>
            <w:vAlign w:val="center"/>
          </w:tcPr>
          <w:p w:rsidR="000A0D2C" w:rsidRPr="00896A82" w:rsidRDefault="000A0D2C" w:rsidP="000A0D2C">
            <w:pPr>
              <w:rPr>
                <w:rFonts w:hint="eastAsia"/>
                <w:b/>
              </w:rPr>
            </w:pPr>
            <w:r w:rsidRPr="00896A82">
              <w:rPr>
                <w:rFonts w:hint="eastAsia"/>
                <w:b/>
              </w:rPr>
              <w:t>業務執行の状況の監査を定期的に実施</w:t>
            </w:r>
          </w:p>
        </w:tc>
        <w:tc>
          <w:tcPr>
            <w:tcW w:w="1692" w:type="dxa"/>
            <w:vAlign w:val="center"/>
          </w:tcPr>
          <w:p w:rsidR="000A0D2C" w:rsidRPr="00896A82" w:rsidRDefault="00896A82" w:rsidP="000A0D2C">
            <w:pPr>
              <w:jc w:val="center"/>
              <w:rPr>
                <w:rFonts w:hint="eastAsia"/>
                <w:b/>
              </w:rPr>
            </w:pPr>
            <w:r w:rsidRPr="00896A82">
              <w:rPr>
                <w:rFonts w:hint="eastAsia"/>
                <w:b/>
              </w:rPr>
              <w:t>―</w:t>
            </w:r>
          </w:p>
        </w:tc>
        <w:tc>
          <w:tcPr>
            <w:tcW w:w="1867" w:type="dxa"/>
            <w:vAlign w:val="center"/>
          </w:tcPr>
          <w:p w:rsidR="000A0D2C" w:rsidRPr="00896A82" w:rsidRDefault="00896A82" w:rsidP="000A0D2C">
            <w:pPr>
              <w:jc w:val="center"/>
              <w:rPr>
                <w:rFonts w:hint="eastAsia"/>
                <w:b/>
              </w:rPr>
            </w:pPr>
            <w:r w:rsidRPr="00896A82">
              <w:rPr>
                <w:rFonts w:hint="eastAsia"/>
                <w:b/>
              </w:rPr>
              <w:t>―</w:t>
            </w:r>
          </w:p>
        </w:tc>
        <w:tc>
          <w:tcPr>
            <w:tcW w:w="1821" w:type="dxa"/>
            <w:vAlign w:val="center"/>
          </w:tcPr>
          <w:p w:rsidR="00896A82" w:rsidRPr="00896A82" w:rsidRDefault="00896A82" w:rsidP="00896A82">
            <w:pPr>
              <w:jc w:val="center"/>
              <w:rPr>
                <w:rFonts w:hint="eastAsia"/>
                <w:b/>
              </w:rPr>
            </w:pPr>
            <w:r w:rsidRPr="00896A82">
              <w:rPr>
                <w:rFonts w:hint="eastAsia"/>
                <w:b/>
                <w:sz w:val="44"/>
              </w:rPr>
              <w:t>〇</w:t>
            </w:r>
          </w:p>
        </w:tc>
      </w:tr>
      <w:tr w:rsidR="000A0D2C" w:rsidRPr="000A0D2C" w:rsidTr="00896A82">
        <w:trPr>
          <w:trHeight w:val="1763"/>
        </w:trPr>
        <w:tc>
          <w:tcPr>
            <w:tcW w:w="704" w:type="dxa"/>
            <w:vMerge/>
          </w:tcPr>
          <w:p w:rsidR="000A0D2C" w:rsidRPr="000A0D2C" w:rsidRDefault="000A0D2C" w:rsidP="000A0D2C">
            <w:pPr>
              <w:rPr>
                <w:rFonts w:hint="eastAsia"/>
                <w:b/>
              </w:rPr>
            </w:pPr>
          </w:p>
        </w:tc>
        <w:tc>
          <w:tcPr>
            <w:tcW w:w="2410" w:type="dxa"/>
            <w:vAlign w:val="center"/>
          </w:tcPr>
          <w:p w:rsidR="000A0D2C" w:rsidRPr="00896A82" w:rsidRDefault="000A0D2C" w:rsidP="000A0D2C">
            <w:pPr>
              <w:rPr>
                <w:rFonts w:hint="eastAsia"/>
                <w:b/>
              </w:rPr>
            </w:pPr>
            <w:r w:rsidRPr="00896A82">
              <w:rPr>
                <w:rFonts w:hint="eastAsia"/>
                <w:b/>
              </w:rPr>
              <w:t>業務が法令に適合することを確保するための規</w:t>
            </w:r>
            <w:r w:rsidRPr="00896A82">
              <w:rPr>
                <w:b/>
              </w:rPr>
              <w:t>程（＝以下「法令</w:t>
            </w:r>
            <w:r w:rsidRPr="00896A82">
              <w:rPr>
                <w:rFonts w:hint="eastAsia"/>
                <w:b/>
              </w:rPr>
              <w:t>遵守規程</w:t>
            </w:r>
            <w:r w:rsidRPr="00896A82">
              <w:rPr>
                <w:b/>
              </w:rPr>
              <w:t>」）の整備</w:t>
            </w:r>
          </w:p>
        </w:tc>
        <w:tc>
          <w:tcPr>
            <w:tcW w:w="1692" w:type="dxa"/>
            <w:vAlign w:val="center"/>
          </w:tcPr>
          <w:p w:rsidR="000A0D2C" w:rsidRPr="00896A82" w:rsidRDefault="00896A82" w:rsidP="000A0D2C">
            <w:pPr>
              <w:jc w:val="center"/>
              <w:rPr>
                <w:rFonts w:hint="eastAsia"/>
                <w:b/>
              </w:rPr>
            </w:pPr>
            <w:r w:rsidRPr="00896A82">
              <w:rPr>
                <w:rFonts w:hint="eastAsia"/>
                <w:b/>
              </w:rPr>
              <w:t>―</w:t>
            </w:r>
          </w:p>
        </w:tc>
        <w:tc>
          <w:tcPr>
            <w:tcW w:w="1867" w:type="dxa"/>
            <w:vAlign w:val="center"/>
          </w:tcPr>
          <w:p w:rsidR="000A0D2C" w:rsidRPr="00896A82" w:rsidRDefault="00896A82" w:rsidP="000A0D2C">
            <w:pPr>
              <w:jc w:val="center"/>
              <w:rPr>
                <w:rFonts w:hint="eastAsia"/>
                <w:b/>
              </w:rPr>
            </w:pPr>
            <w:r w:rsidRPr="00896A82">
              <w:rPr>
                <w:rFonts w:hint="eastAsia"/>
                <w:b/>
                <w:sz w:val="44"/>
              </w:rPr>
              <w:t>〇</w:t>
            </w:r>
          </w:p>
        </w:tc>
        <w:tc>
          <w:tcPr>
            <w:tcW w:w="1821" w:type="dxa"/>
            <w:vAlign w:val="center"/>
          </w:tcPr>
          <w:p w:rsidR="000A0D2C" w:rsidRPr="00896A82" w:rsidRDefault="00896A82" w:rsidP="000A0D2C">
            <w:pPr>
              <w:jc w:val="center"/>
              <w:rPr>
                <w:rFonts w:hint="eastAsia"/>
                <w:b/>
              </w:rPr>
            </w:pPr>
            <w:r w:rsidRPr="00896A82">
              <w:rPr>
                <w:rFonts w:hint="eastAsia"/>
                <w:b/>
                <w:sz w:val="44"/>
              </w:rPr>
              <w:t>〇</w:t>
            </w:r>
          </w:p>
        </w:tc>
      </w:tr>
      <w:tr w:rsidR="000A0D2C" w:rsidRPr="000A0D2C" w:rsidTr="00896A82">
        <w:trPr>
          <w:trHeight w:val="1763"/>
        </w:trPr>
        <w:tc>
          <w:tcPr>
            <w:tcW w:w="704" w:type="dxa"/>
            <w:vMerge/>
          </w:tcPr>
          <w:p w:rsidR="000A0D2C" w:rsidRPr="000A0D2C" w:rsidRDefault="000A0D2C" w:rsidP="000A0D2C">
            <w:pPr>
              <w:rPr>
                <w:rFonts w:hint="eastAsia"/>
                <w:b/>
              </w:rPr>
            </w:pPr>
          </w:p>
        </w:tc>
        <w:tc>
          <w:tcPr>
            <w:tcW w:w="2410" w:type="dxa"/>
            <w:vAlign w:val="center"/>
          </w:tcPr>
          <w:p w:rsidR="000A0D2C" w:rsidRPr="00896A82" w:rsidRDefault="000A0D2C" w:rsidP="000A0D2C">
            <w:pPr>
              <w:rPr>
                <w:rFonts w:hint="eastAsia"/>
                <w:b/>
              </w:rPr>
            </w:pPr>
            <w:r w:rsidRPr="00896A82">
              <w:rPr>
                <w:rFonts w:hint="eastAsia"/>
                <w:b/>
              </w:rPr>
              <w:t>法令を遵守するための体制の確保にかかる責任者（＝以下「</w:t>
            </w:r>
            <w:r w:rsidRPr="00896A82">
              <w:rPr>
                <w:b/>
              </w:rPr>
              <w:t>法令</w:t>
            </w:r>
            <w:r w:rsidRPr="00896A82">
              <w:rPr>
                <w:rFonts w:hint="eastAsia"/>
                <w:b/>
              </w:rPr>
              <w:t>遵守責任者</w:t>
            </w:r>
            <w:r w:rsidRPr="00896A82">
              <w:rPr>
                <w:b/>
              </w:rPr>
              <w:t>」）の選任</w:t>
            </w:r>
          </w:p>
        </w:tc>
        <w:tc>
          <w:tcPr>
            <w:tcW w:w="1692" w:type="dxa"/>
            <w:vAlign w:val="center"/>
          </w:tcPr>
          <w:p w:rsidR="000A0D2C" w:rsidRPr="00896A82" w:rsidRDefault="00896A82" w:rsidP="000A0D2C">
            <w:pPr>
              <w:jc w:val="center"/>
              <w:rPr>
                <w:rFonts w:hint="eastAsia"/>
                <w:b/>
              </w:rPr>
            </w:pPr>
            <w:r w:rsidRPr="00896A82">
              <w:rPr>
                <w:rFonts w:hint="eastAsia"/>
                <w:b/>
                <w:sz w:val="44"/>
              </w:rPr>
              <w:t>〇</w:t>
            </w:r>
          </w:p>
        </w:tc>
        <w:tc>
          <w:tcPr>
            <w:tcW w:w="1867" w:type="dxa"/>
            <w:vAlign w:val="center"/>
          </w:tcPr>
          <w:p w:rsidR="000A0D2C" w:rsidRPr="00896A82" w:rsidRDefault="00896A82" w:rsidP="000A0D2C">
            <w:pPr>
              <w:jc w:val="center"/>
              <w:rPr>
                <w:rFonts w:hint="eastAsia"/>
                <w:b/>
              </w:rPr>
            </w:pPr>
            <w:r w:rsidRPr="00896A82">
              <w:rPr>
                <w:rFonts w:hint="eastAsia"/>
                <w:b/>
                <w:sz w:val="44"/>
              </w:rPr>
              <w:t>〇</w:t>
            </w:r>
          </w:p>
        </w:tc>
        <w:tc>
          <w:tcPr>
            <w:tcW w:w="1821" w:type="dxa"/>
            <w:vAlign w:val="center"/>
          </w:tcPr>
          <w:p w:rsidR="000A0D2C" w:rsidRPr="00896A82" w:rsidRDefault="00896A82" w:rsidP="000A0D2C">
            <w:pPr>
              <w:jc w:val="center"/>
              <w:rPr>
                <w:rFonts w:hint="eastAsia"/>
                <w:b/>
              </w:rPr>
            </w:pPr>
            <w:r w:rsidRPr="00896A82">
              <w:rPr>
                <w:rFonts w:hint="eastAsia"/>
                <w:b/>
                <w:sz w:val="44"/>
              </w:rPr>
              <w:t>〇</w:t>
            </w:r>
          </w:p>
        </w:tc>
      </w:tr>
    </w:tbl>
    <w:p w:rsidR="00896A82" w:rsidRDefault="00896A82" w:rsidP="000A0D2C">
      <w:pPr>
        <w:rPr>
          <w:b/>
        </w:rPr>
      </w:pPr>
    </w:p>
    <w:p w:rsidR="00896A82" w:rsidRDefault="00896A82">
      <w:pPr>
        <w:widowControl/>
        <w:jc w:val="left"/>
        <w:rPr>
          <w:b/>
        </w:rPr>
      </w:pPr>
      <w:r>
        <w:rPr>
          <w:b/>
        </w:rPr>
        <w:br w:type="page"/>
      </w:r>
    </w:p>
    <w:p w:rsidR="00896A82" w:rsidRPr="0074104D" w:rsidRDefault="0074104D" w:rsidP="0074104D">
      <w:pPr>
        <w:rPr>
          <w:rFonts w:hint="eastAsia"/>
          <w:b/>
        </w:rPr>
      </w:pPr>
      <w:r w:rsidRPr="0074104D">
        <w:rPr>
          <w:rFonts w:hint="eastAsia"/>
          <w:b/>
        </w:rPr>
        <w:lastRenderedPageBreak/>
        <w:t xml:space="preserve">２　</w:t>
      </w:r>
      <w:r w:rsidR="00896A82" w:rsidRPr="0074104D">
        <w:rPr>
          <w:rFonts w:hint="eastAsia"/>
          <w:b/>
        </w:rPr>
        <w:t>届出書に記載すべき事項</w:t>
      </w:r>
    </w:p>
    <w:tbl>
      <w:tblPr>
        <w:tblStyle w:val="a3"/>
        <w:tblW w:w="8642" w:type="dxa"/>
        <w:tblLook w:val="04A0" w:firstRow="1" w:lastRow="0" w:firstColumn="1" w:lastColumn="0" w:noHBand="0" w:noVBand="1"/>
      </w:tblPr>
      <w:tblGrid>
        <w:gridCol w:w="5240"/>
        <w:gridCol w:w="3402"/>
      </w:tblGrid>
      <w:tr w:rsidR="00896A82" w:rsidTr="00FD1C38">
        <w:trPr>
          <w:trHeight w:val="460"/>
        </w:trPr>
        <w:tc>
          <w:tcPr>
            <w:tcW w:w="5240" w:type="dxa"/>
            <w:vAlign w:val="center"/>
          </w:tcPr>
          <w:p w:rsidR="00896A82" w:rsidRPr="00FD1C38" w:rsidRDefault="00896A82" w:rsidP="00896A82">
            <w:pPr>
              <w:rPr>
                <w:b/>
              </w:rPr>
            </w:pPr>
            <w:r w:rsidRPr="00FD1C38">
              <w:rPr>
                <w:rFonts w:hint="eastAsia"/>
                <w:b/>
              </w:rPr>
              <w:t>届出事項</w:t>
            </w:r>
          </w:p>
        </w:tc>
        <w:tc>
          <w:tcPr>
            <w:tcW w:w="3402" w:type="dxa"/>
            <w:vAlign w:val="center"/>
          </w:tcPr>
          <w:p w:rsidR="00896A82" w:rsidRPr="00FD1C38" w:rsidRDefault="00896A82" w:rsidP="00896A82">
            <w:pPr>
              <w:rPr>
                <w:b/>
              </w:rPr>
            </w:pPr>
            <w:r w:rsidRPr="00FD1C38">
              <w:rPr>
                <w:rFonts w:hint="eastAsia"/>
                <w:b/>
              </w:rPr>
              <w:t>対象となる事業者</w:t>
            </w:r>
          </w:p>
        </w:tc>
      </w:tr>
      <w:tr w:rsidR="00896A82" w:rsidTr="00FD1C38">
        <w:trPr>
          <w:trHeight w:val="1262"/>
        </w:trPr>
        <w:tc>
          <w:tcPr>
            <w:tcW w:w="5240" w:type="dxa"/>
            <w:vAlign w:val="center"/>
          </w:tcPr>
          <w:p w:rsidR="00896A82" w:rsidRPr="00FD1C38" w:rsidRDefault="00896A82" w:rsidP="00896A82">
            <w:pPr>
              <w:rPr>
                <w:b/>
              </w:rPr>
            </w:pPr>
            <w:r w:rsidRPr="00FD1C38">
              <w:rPr>
                <w:rFonts w:hint="eastAsia"/>
                <w:b/>
              </w:rPr>
              <w:t>①</w:t>
            </w:r>
            <w:r w:rsidRPr="00FD1C38">
              <w:rPr>
                <w:b/>
              </w:rPr>
              <w:t>事業者の名称又は氏名</w:t>
            </w:r>
          </w:p>
          <w:p w:rsidR="00896A82" w:rsidRPr="00FD1C38" w:rsidRDefault="00896A82" w:rsidP="004D5728">
            <w:pPr>
              <w:ind w:firstLineChars="200" w:firstLine="420"/>
              <w:rPr>
                <w:b/>
              </w:rPr>
            </w:pPr>
            <w:r w:rsidRPr="00FD1C38">
              <w:rPr>
                <w:rFonts w:hint="eastAsia"/>
                <w:b/>
              </w:rPr>
              <w:t>〃</w:t>
            </w:r>
            <w:r w:rsidR="004D5728">
              <w:rPr>
                <w:rFonts w:hint="eastAsia"/>
                <w:b/>
              </w:rPr>
              <w:t xml:space="preserve">　　</w:t>
            </w:r>
            <w:r w:rsidRPr="00FD1C38">
              <w:rPr>
                <w:rFonts w:hint="eastAsia"/>
                <w:b/>
              </w:rPr>
              <w:t>主たる事務所の所在地</w:t>
            </w:r>
          </w:p>
          <w:p w:rsidR="00896A82" w:rsidRPr="00FD1C38" w:rsidRDefault="00896A82" w:rsidP="004D5728">
            <w:pPr>
              <w:ind w:firstLineChars="200" w:firstLine="420"/>
              <w:rPr>
                <w:b/>
              </w:rPr>
            </w:pPr>
            <w:r w:rsidRPr="00FD1C38">
              <w:rPr>
                <w:rFonts w:hint="eastAsia"/>
                <w:b/>
              </w:rPr>
              <w:t>〃</w:t>
            </w:r>
            <w:r w:rsidR="004D5728">
              <w:rPr>
                <w:rFonts w:hint="eastAsia"/>
                <w:b/>
              </w:rPr>
              <w:t xml:space="preserve">　　</w:t>
            </w:r>
            <w:r w:rsidRPr="00FD1C38">
              <w:rPr>
                <w:rFonts w:hint="eastAsia"/>
                <w:b/>
              </w:rPr>
              <w:t>代表者の氏名、生年月日、住所、職名</w:t>
            </w:r>
          </w:p>
        </w:tc>
        <w:tc>
          <w:tcPr>
            <w:tcW w:w="3402" w:type="dxa"/>
            <w:vMerge w:val="restart"/>
            <w:vAlign w:val="center"/>
          </w:tcPr>
          <w:p w:rsidR="00896A82" w:rsidRPr="00FD1C38" w:rsidRDefault="00896A82" w:rsidP="0035107F">
            <w:pPr>
              <w:jc w:val="center"/>
              <w:rPr>
                <w:b/>
              </w:rPr>
            </w:pPr>
            <w:r w:rsidRPr="00FD1C38">
              <w:rPr>
                <w:rFonts w:hint="eastAsia"/>
                <w:b/>
              </w:rPr>
              <w:t>全ての事業者</w:t>
            </w:r>
          </w:p>
        </w:tc>
      </w:tr>
      <w:tr w:rsidR="00896A82" w:rsidTr="0035107F">
        <w:trPr>
          <w:trHeight w:val="587"/>
        </w:trPr>
        <w:tc>
          <w:tcPr>
            <w:tcW w:w="5240" w:type="dxa"/>
            <w:vAlign w:val="center"/>
          </w:tcPr>
          <w:p w:rsidR="00896A82" w:rsidRPr="00FD1C38" w:rsidRDefault="00896A82" w:rsidP="00896A82">
            <w:pPr>
              <w:rPr>
                <w:b/>
              </w:rPr>
            </w:pPr>
            <w:r w:rsidRPr="00FD1C38">
              <w:rPr>
                <w:rFonts w:hint="eastAsia"/>
                <w:b/>
              </w:rPr>
              <w:t>②</w:t>
            </w:r>
            <w:r w:rsidRPr="00FD1C38">
              <w:rPr>
                <w:b/>
              </w:rPr>
              <w:t>「法令遵守責任者」（注１）の氏名、生年月日</w:t>
            </w:r>
          </w:p>
        </w:tc>
        <w:tc>
          <w:tcPr>
            <w:tcW w:w="3402" w:type="dxa"/>
            <w:vMerge/>
            <w:vAlign w:val="center"/>
          </w:tcPr>
          <w:p w:rsidR="00896A82" w:rsidRPr="00FD1C38" w:rsidRDefault="00896A82" w:rsidP="00896A82">
            <w:pPr>
              <w:rPr>
                <w:b/>
              </w:rPr>
            </w:pPr>
          </w:p>
        </w:tc>
      </w:tr>
      <w:tr w:rsidR="00896A82" w:rsidTr="0035107F">
        <w:trPr>
          <w:trHeight w:val="553"/>
        </w:trPr>
        <w:tc>
          <w:tcPr>
            <w:tcW w:w="5240" w:type="dxa"/>
            <w:vAlign w:val="center"/>
          </w:tcPr>
          <w:p w:rsidR="00896A82" w:rsidRPr="00FD1C38" w:rsidRDefault="00896A82" w:rsidP="007E7CE5">
            <w:pPr>
              <w:rPr>
                <w:b/>
              </w:rPr>
            </w:pPr>
            <w:r w:rsidRPr="00FD1C38">
              <w:rPr>
                <w:rFonts w:hint="eastAsia"/>
                <w:b/>
              </w:rPr>
              <w:t>③</w:t>
            </w:r>
            <w:r w:rsidRPr="00FD1C38">
              <w:rPr>
                <w:b/>
              </w:rPr>
              <w:t>上記に加え、「法令遵守規程」（注</w:t>
            </w:r>
            <w:r w:rsidR="007E7CE5" w:rsidRPr="00FD1C38">
              <w:rPr>
                <w:rFonts w:hint="eastAsia"/>
                <w:b/>
              </w:rPr>
              <w:t>２）</w:t>
            </w:r>
            <w:r w:rsidRPr="00FD1C38">
              <w:rPr>
                <w:b/>
              </w:rPr>
              <w:t>の概要（注</w:t>
            </w:r>
            <w:r w:rsidRPr="00FD1C38">
              <w:rPr>
                <w:rFonts w:hint="eastAsia"/>
                <w:b/>
              </w:rPr>
              <w:t>３</w:t>
            </w:r>
            <w:r w:rsidR="007E7CE5" w:rsidRPr="00FD1C38">
              <w:rPr>
                <w:rFonts w:hint="eastAsia"/>
                <w:b/>
              </w:rPr>
              <w:t>）</w:t>
            </w:r>
          </w:p>
        </w:tc>
        <w:tc>
          <w:tcPr>
            <w:tcW w:w="3402" w:type="dxa"/>
            <w:vAlign w:val="center"/>
          </w:tcPr>
          <w:p w:rsidR="00896A82" w:rsidRPr="00FD1C38" w:rsidRDefault="00896A82" w:rsidP="00896A82">
            <w:pPr>
              <w:rPr>
                <w:b/>
              </w:rPr>
            </w:pPr>
            <w:r w:rsidRPr="00FD1C38">
              <w:rPr>
                <w:rFonts w:hint="eastAsia"/>
                <w:b/>
              </w:rPr>
              <w:t>事業所等の数が</w:t>
            </w:r>
            <w:r w:rsidRPr="004D5728">
              <w:rPr>
                <w:rFonts w:hint="eastAsia"/>
                <w:b/>
                <w:u w:val="single"/>
              </w:rPr>
              <w:t>2</w:t>
            </w:r>
            <w:r w:rsidRPr="004D5728">
              <w:rPr>
                <w:b/>
                <w:u w:val="single"/>
              </w:rPr>
              <w:t>0</w:t>
            </w:r>
            <w:r w:rsidRPr="004D5728">
              <w:rPr>
                <w:rFonts w:hint="eastAsia"/>
                <w:b/>
                <w:u w:val="single"/>
              </w:rPr>
              <w:t>以上</w:t>
            </w:r>
            <w:r w:rsidRPr="00FD1C38">
              <w:rPr>
                <w:rFonts w:hint="eastAsia"/>
                <w:b/>
              </w:rPr>
              <w:t>の事業者</w:t>
            </w:r>
          </w:p>
        </w:tc>
      </w:tr>
      <w:tr w:rsidR="00896A82" w:rsidTr="00FD1C38">
        <w:tc>
          <w:tcPr>
            <w:tcW w:w="5240" w:type="dxa"/>
            <w:vAlign w:val="center"/>
          </w:tcPr>
          <w:p w:rsidR="00896A82" w:rsidRPr="00FD1C38" w:rsidRDefault="00896A82" w:rsidP="00896A82">
            <w:pPr>
              <w:rPr>
                <w:b/>
              </w:rPr>
            </w:pPr>
            <w:r w:rsidRPr="00FD1C38">
              <w:rPr>
                <w:rFonts w:hint="eastAsia"/>
                <w:b/>
              </w:rPr>
              <w:t>④</w:t>
            </w:r>
            <w:r w:rsidRPr="00FD1C38">
              <w:rPr>
                <w:b/>
              </w:rPr>
              <w:t>上記に加え、</w:t>
            </w:r>
            <w:r w:rsidRPr="00FD1C38">
              <w:rPr>
                <w:rFonts w:hint="eastAsia"/>
                <w:b/>
              </w:rPr>
              <w:t>「業務執行の状況の監査の方法」</w:t>
            </w:r>
            <w:r w:rsidRPr="00FD1C38">
              <w:rPr>
                <w:b/>
              </w:rPr>
              <w:t>の概要（注</w:t>
            </w:r>
            <w:r w:rsidR="007E7CE5" w:rsidRPr="00FD1C38">
              <w:rPr>
                <w:rFonts w:hint="eastAsia"/>
                <w:b/>
              </w:rPr>
              <w:t>４）</w:t>
            </w:r>
          </w:p>
        </w:tc>
        <w:tc>
          <w:tcPr>
            <w:tcW w:w="3402" w:type="dxa"/>
            <w:vAlign w:val="center"/>
          </w:tcPr>
          <w:p w:rsidR="00896A82" w:rsidRPr="00FD1C38" w:rsidRDefault="00896A82" w:rsidP="00896A82">
            <w:pPr>
              <w:rPr>
                <w:b/>
              </w:rPr>
            </w:pPr>
            <w:r w:rsidRPr="00FD1C38">
              <w:rPr>
                <w:rFonts w:hint="eastAsia"/>
                <w:b/>
              </w:rPr>
              <w:t>事業所等の数が</w:t>
            </w:r>
            <w:r w:rsidRPr="004D5728">
              <w:rPr>
                <w:b/>
                <w:u w:val="single"/>
              </w:rPr>
              <w:t>100</w:t>
            </w:r>
            <w:r w:rsidRPr="004D5728">
              <w:rPr>
                <w:rFonts w:hint="eastAsia"/>
                <w:b/>
                <w:u w:val="single"/>
              </w:rPr>
              <w:t>以上</w:t>
            </w:r>
            <w:r w:rsidRPr="00FD1C38">
              <w:rPr>
                <w:rFonts w:hint="eastAsia"/>
                <w:b/>
              </w:rPr>
              <w:t>の事業者</w:t>
            </w:r>
          </w:p>
        </w:tc>
      </w:tr>
    </w:tbl>
    <w:p w:rsidR="00896A82" w:rsidRPr="0074104D" w:rsidRDefault="00896A82" w:rsidP="00896A82">
      <w:pPr>
        <w:rPr>
          <w:rFonts w:hint="eastAsia"/>
          <w:sz w:val="20"/>
        </w:rPr>
      </w:pPr>
      <w:r w:rsidRPr="0074104D">
        <w:rPr>
          <w:rFonts w:hint="eastAsia"/>
          <w:sz w:val="20"/>
        </w:rPr>
        <w:t>（注１）法令を遵守するための体制の確保にかかる責任者</w:t>
      </w:r>
    </w:p>
    <w:p w:rsidR="00896A82" w:rsidRPr="0074104D" w:rsidRDefault="00896A82" w:rsidP="00896A82">
      <w:pPr>
        <w:rPr>
          <w:rFonts w:hint="eastAsia"/>
          <w:sz w:val="20"/>
        </w:rPr>
      </w:pPr>
      <w:r w:rsidRPr="0074104D">
        <w:rPr>
          <w:rFonts w:hint="eastAsia"/>
          <w:sz w:val="20"/>
        </w:rPr>
        <w:t>（注２）業務が法令に適合することを確保するための規程</w:t>
      </w:r>
    </w:p>
    <w:p w:rsidR="00896A82" w:rsidRPr="0074104D" w:rsidRDefault="00896A82" w:rsidP="00896A82">
      <w:pPr>
        <w:rPr>
          <w:sz w:val="20"/>
        </w:rPr>
      </w:pPr>
      <w:r w:rsidRPr="0074104D">
        <w:rPr>
          <w:rFonts w:hint="eastAsia"/>
          <w:sz w:val="20"/>
        </w:rPr>
        <w:t>（注３</w:t>
      </w:r>
      <w:r w:rsidRPr="0074104D">
        <w:rPr>
          <w:sz w:val="20"/>
        </w:rPr>
        <w:t>）「法令遵守規程」について</w:t>
      </w:r>
    </w:p>
    <w:p w:rsidR="00896A82" w:rsidRPr="0074104D" w:rsidRDefault="00896A82" w:rsidP="00896A82">
      <w:pPr>
        <w:ind w:leftChars="300" w:left="630" w:firstLineChars="100" w:firstLine="200"/>
        <w:rPr>
          <w:sz w:val="20"/>
        </w:rPr>
      </w:pPr>
      <w:r w:rsidRPr="0074104D">
        <w:rPr>
          <w:rFonts w:hint="eastAsia"/>
          <w:sz w:val="20"/>
        </w:rPr>
        <w:t>法令遵守規程には、法及び法に基づく命令の遵守を確保するための内容を盛り込む必要がありますが、必ずしもチェックリストに類するものを作成する必要はなく、例えば、日常の業務運営に当たり、法及び法に基づく命令の遵守を確保するための注意事項や標準的な業務プロセス等を記載したものなど、事業者の実態に即したもので構いません。</w:t>
      </w:r>
    </w:p>
    <w:p w:rsidR="00FD1C38" w:rsidRPr="0074104D" w:rsidRDefault="00896A82" w:rsidP="00FD1C38">
      <w:pPr>
        <w:ind w:leftChars="300" w:left="630" w:firstLineChars="100" w:firstLine="200"/>
        <w:rPr>
          <w:rFonts w:hint="eastAsia"/>
          <w:sz w:val="20"/>
          <w:u w:val="single"/>
        </w:rPr>
      </w:pPr>
      <w:r w:rsidRPr="0074104D">
        <w:rPr>
          <w:rFonts w:hint="eastAsia"/>
          <w:sz w:val="20"/>
          <w:u w:val="single"/>
        </w:rPr>
        <w:t>届け出る「法令遵守規程の概要」につきましては、必ずしも改めて概要を作成する必要はなく、この規程の全体像がわかる既存のもので構いません。また、法令遵守規程の</w:t>
      </w:r>
      <w:r w:rsidRPr="0074104D">
        <w:rPr>
          <w:sz w:val="20"/>
          <w:u w:val="single"/>
        </w:rPr>
        <w:t>全文を添付しても差し支えありません。</w:t>
      </w:r>
    </w:p>
    <w:p w:rsidR="00896A82" w:rsidRPr="0074104D" w:rsidRDefault="00896A82" w:rsidP="00896A82">
      <w:pPr>
        <w:rPr>
          <w:sz w:val="20"/>
        </w:rPr>
      </w:pPr>
      <w:r w:rsidRPr="0074104D">
        <w:rPr>
          <w:rFonts w:hint="eastAsia"/>
          <w:sz w:val="20"/>
        </w:rPr>
        <w:t>（注４</w:t>
      </w:r>
      <w:r w:rsidRPr="0074104D">
        <w:rPr>
          <w:rFonts w:hint="eastAsia"/>
          <w:sz w:val="20"/>
        </w:rPr>
        <w:t>）</w:t>
      </w:r>
      <w:r w:rsidRPr="0074104D">
        <w:rPr>
          <w:sz w:val="20"/>
        </w:rPr>
        <w:t>「業務執行の状況の監査」について</w:t>
      </w:r>
    </w:p>
    <w:p w:rsidR="00896A82" w:rsidRPr="0074104D" w:rsidRDefault="00896A82" w:rsidP="00896A82">
      <w:pPr>
        <w:ind w:leftChars="300" w:left="630" w:firstLineChars="100" w:firstLine="200"/>
        <w:rPr>
          <w:sz w:val="20"/>
        </w:rPr>
      </w:pPr>
      <w:r w:rsidRPr="0074104D">
        <w:rPr>
          <w:rFonts w:hint="eastAsia"/>
          <w:sz w:val="20"/>
        </w:rPr>
        <w:t>事業者が医療法人、社会福祉法人、特定非営利法人、株式会社等であって、既に各法の規定に基づき、その監事又は監査役（委員会設置会社にあっては監査委員会）が法及び法に基づく命令の遵守の状況を確保する内容を盛り込んでいる監査を行っている場合には、その監査をもって障害者総合</w:t>
      </w:r>
      <w:r w:rsidRPr="0074104D">
        <w:rPr>
          <w:sz w:val="20"/>
        </w:rPr>
        <w:t>支援法及び児童福祉法に</w:t>
      </w:r>
      <w:r w:rsidRPr="0074104D">
        <w:rPr>
          <w:rFonts w:hint="eastAsia"/>
          <w:sz w:val="20"/>
        </w:rPr>
        <w:t>基づく「業務執行</w:t>
      </w:r>
      <w:r w:rsidRPr="0074104D">
        <w:rPr>
          <w:sz w:val="20"/>
        </w:rPr>
        <w:t>の状況の監査」とすることができます。</w:t>
      </w:r>
    </w:p>
    <w:p w:rsidR="00896A82" w:rsidRPr="0074104D" w:rsidRDefault="00896A82" w:rsidP="00896A82">
      <w:pPr>
        <w:ind w:leftChars="300" w:left="630" w:firstLineChars="100" w:firstLine="200"/>
        <w:rPr>
          <w:sz w:val="20"/>
        </w:rPr>
      </w:pPr>
      <w:r w:rsidRPr="0074104D">
        <w:rPr>
          <w:rFonts w:hint="eastAsia"/>
          <w:sz w:val="20"/>
        </w:rPr>
        <w:t>なお、この監査は、事業者の監査部門等による内部監査又は監査法人等による外部監査のどちらの方法でも構いません。また、定期的な監査とは、必ずしも全ての事業所に対して、年１回行わなければならないものではありませんが、例えば事業所ごとの自己点検等と定期的な監査とを組み合わせるなど、効率的かつ効果的に行うことが望まれます。</w:t>
      </w:r>
    </w:p>
    <w:p w:rsidR="00896A82" w:rsidRPr="0074104D" w:rsidRDefault="00896A82" w:rsidP="00896A82">
      <w:pPr>
        <w:ind w:leftChars="300" w:left="630" w:firstLineChars="100" w:firstLine="200"/>
        <w:rPr>
          <w:sz w:val="20"/>
          <w:u w:val="single"/>
        </w:rPr>
      </w:pPr>
      <w:r w:rsidRPr="0074104D">
        <w:rPr>
          <w:rFonts w:hint="eastAsia"/>
          <w:sz w:val="20"/>
          <w:u w:val="single"/>
        </w:rPr>
        <w:t>届け出る「業務執行の状況の監査の方法の概要」につきましては、事業者がこの監査に係る規程を作成している場合には、当該規程の全体像がわかるもの又は規程全文を、規程を作成していない場合には、監査担当者又は担当部署による監査の実施方法がわかるものを届け出てください。</w:t>
      </w:r>
    </w:p>
    <w:p w:rsidR="0074104D" w:rsidRDefault="0074104D" w:rsidP="0035107F">
      <w:pPr>
        <w:rPr>
          <w:rFonts w:hint="eastAsia"/>
          <w:b/>
          <w:sz w:val="20"/>
          <w:u w:val="single"/>
        </w:rPr>
      </w:pPr>
    </w:p>
    <w:p w:rsidR="0074104D" w:rsidRPr="0074104D" w:rsidRDefault="0074104D" w:rsidP="0074104D">
      <w:pPr>
        <w:rPr>
          <w:b/>
          <w:sz w:val="20"/>
        </w:rPr>
      </w:pPr>
      <w:r w:rsidRPr="0074104D">
        <w:rPr>
          <w:rFonts w:hint="eastAsia"/>
          <w:b/>
          <w:sz w:val="20"/>
        </w:rPr>
        <w:lastRenderedPageBreak/>
        <w:t xml:space="preserve">３　</w:t>
      </w:r>
      <w:r w:rsidRPr="0074104D">
        <w:rPr>
          <w:rFonts w:hint="eastAsia"/>
          <w:b/>
          <w:sz w:val="20"/>
        </w:rPr>
        <w:t>業務管理体制の整備に関する事項を記載した届出書の届出先</w:t>
      </w:r>
    </w:p>
    <w:p w:rsidR="0074104D" w:rsidRPr="0074104D" w:rsidRDefault="0074104D" w:rsidP="0074104D">
      <w:pPr>
        <w:ind w:leftChars="100" w:left="210" w:firstLineChars="100" w:firstLine="200"/>
        <w:rPr>
          <w:sz w:val="20"/>
          <w:u w:val="single"/>
        </w:rPr>
      </w:pPr>
      <w:r w:rsidRPr="0074104D">
        <w:rPr>
          <w:rFonts w:hint="eastAsia"/>
          <w:sz w:val="20"/>
          <w:u w:val="single"/>
        </w:rPr>
        <w:t>届出先は、事業所等の所在地によって決まるものであり、主たる事務所の所在地ではないので注意してください。</w:t>
      </w:r>
    </w:p>
    <w:p w:rsidR="00DE4773" w:rsidRPr="0074104D" w:rsidRDefault="0074104D" w:rsidP="0074104D">
      <w:pPr>
        <w:ind w:leftChars="100" w:left="210" w:firstLineChars="100" w:firstLine="200"/>
        <w:rPr>
          <w:sz w:val="20"/>
          <w:u w:val="single"/>
        </w:rPr>
      </w:pPr>
      <w:r w:rsidRPr="0074104D">
        <w:rPr>
          <w:rFonts w:hint="eastAsia"/>
          <w:sz w:val="20"/>
          <w:u w:val="single"/>
        </w:rPr>
        <w:t>なお、届出は、障害者総合支援法及び児童福祉法の根拠条文ごとに行う必要があります。</w:t>
      </w:r>
    </w:p>
    <w:p w:rsidR="0074104D" w:rsidRPr="0074104D" w:rsidRDefault="0074104D" w:rsidP="0074104D">
      <w:pPr>
        <w:ind w:firstLineChars="100" w:firstLine="200"/>
        <w:rPr>
          <w:rFonts w:hint="eastAsia"/>
          <w:sz w:val="20"/>
        </w:rPr>
      </w:pPr>
    </w:p>
    <w:tbl>
      <w:tblPr>
        <w:tblStyle w:val="a3"/>
        <w:tblW w:w="0" w:type="auto"/>
        <w:tblLook w:val="04A0" w:firstRow="1" w:lastRow="0" w:firstColumn="1" w:lastColumn="0" w:noHBand="0" w:noVBand="1"/>
      </w:tblPr>
      <w:tblGrid>
        <w:gridCol w:w="5382"/>
        <w:gridCol w:w="3112"/>
      </w:tblGrid>
      <w:tr w:rsidR="0074104D" w:rsidRPr="0074104D" w:rsidTr="0074104D">
        <w:trPr>
          <w:trHeight w:val="578"/>
        </w:trPr>
        <w:tc>
          <w:tcPr>
            <w:tcW w:w="5382" w:type="dxa"/>
            <w:vAlign w:val="center"/>
          </w:tcPr>
          <w:p w:rsidR="0074104D" w:rsidRPr="0074104D" w:rsidRDefault="0074104D" w:rsidP="0074104D">
            <w:pPr>
              <w:jc w:val="center"/>
              <w:rPr>
                <w:rFonts w:hint="eastAsia"/>
                <w:sz w:val="20"/>
              </w:rPr>
            </w:pPr>
            <w:r w:rsidRPr="0074104D">
              <w:rPr>
                <w:rFonts w:hint="eastAsia"/>
                <w:sz w:val="20"/>
              </w:rPr>
              <w:t>区</w:t>
            </w:r>
            <w:r w:rsidRPr="0074104D">
              <w:rPr>
                <w:rFonts w:hint="eastAsia"/>
                <w:sz w:val="20"/>
              </w:rPr>
              <w:t xml:space="preserve">　</w:t>
            </w:r>
            <w:r w:rsidRPr="0074104D">
              <w:rPr>
                <w:rFonts w:hint="eastAsia"/>
                <w:sz w:val="20"/>
              </w:rPr>
              <w:t>分</w:t>
            </w:r>
          </w:p>
        </w:tc>
        <w:tc>
          <w:tcPr>
            <w:tcW w:w="3112" w:type="dxa"/>
            <w:vAlign w:val="center"/>
          </w:tcPr>
          <w:p w:rsidR="0074104D" w:rsidRPr="0074104D" w:rsidRDefault="0074104D" w:rsidP="0074104D">
            <w:pPr>
              <w:jc w:val="center"/>
              <w:rPr>
                <w:rFonts w:hint="eastAsia"/>
                <w:sz w:val="20"/>
              </w:rPr>
            </w:pPr>
            <w:r w:rsidRPr="0074104D">
              <w:rPr>
                <w:rFonts w:hint="eastAsia"/>
                <w:sz w:val="20"/>
              </w:rPr>
              <w:t>届出先</w:t>
            </w:r>
          </w:p>
        </w:tc>
      </w:tr>
      <w:tr w:rsidR="0074104D" w:rsidRPr="0074104D" w:rsidTr="0074104D">
        <w:tc>
          <w:tcPr>
            <w:tcW w:w="5382" w:type="dxa"/>
            <w:vAlign w:val="center"/>
          </w:tcPr>
          <w:p w:rsidR="0074104D" w:rsidRPr="0074104D" w:rsidRDefault="0074104D" w:rsidP="0074104D">
            <w:pPr>
              <w:rPr>
                <w:rFonts w:hint="eastAsia"/>
                <w:sz w:val="20"/>
              </w:rPr>
            </w:pPr>
            <w:r w:rsidRPr="0074104D">
              <w:rPr>
                <w:rFonts w:hint="eastAsia"/>
                <w:sz w:val="20"/>
              </w:rPr>
              <w:t xml:space="preserve">①　</w:t>
            </w:r>
            <w:r w:rsidRPr="0074104D">
              <w:rPr>
                <w:sz w:val="20"/>
              </w:rPr>
              <w:t>事業所等が２以上の都道府県に所在する事業者</w:t>
            </w:r>
          </w:p>
        </w:tc>
        <w:tc>
          <w:tcPr>
            <w:tcW w:w="3112" w:type="dxa"/>
            <w:vAlign w:val="center"/>
          </w:tcPr>
          <w:p w:rsidR="0074104D" w:rsidRPr="0074104D" w:rsidRDefault="0074104D" w:rsidP="0074104D">
            <w:pPr>
              <w:jc w:val="center"/>
              <w:rPr>
                <w:sz w:val="20"/>
              </w:rPr>
            </w:pPr>
            <w:r w:rsidRPr="0074104D">
              <w:rPr>
                <w:rFonts w:hint="eastAsia"/>
                <w:sz w:val="20"/>
              </w:rPr>
              <w:t>厚生労働省本省</w:t>
            </w:r>
          </w:p>
          <w:p w:rsidR="0074104D" w:rsidRPr="0074104D" w:rsidRDefault="0074104D" w:rsidP="0074104D">
            <w:pPr>
              <w:jc w:val="left"/>
              <w:rPr>
                <w:rFonts w:hint="eastAsia"/>
                <w:sz w:val="20"/>
              </w:rPr>
            </w:pPr>
            <w:r w:rsidRPr="0074104D">
              <w:rPr>
                <w:rFonts w:hint="eastAsia"/>
                <w:sz w:val="20"/>
              </w:rPr>
              <w:t>（社会・援護局障害保健福祉部企画課）</w:t>
            </w:r>
          </w:p>
        </w:tc>
      </w:tr>
      <w:tr w:rsidR="0074104D" w:rsidRPr="0074104D" w:rsidTr="0074104D">
        <w:tc>
          <w:tcPr>
            <w:tcW w:w="5382" w:type="dxa"/>
            <w:vAlign w:val="center"/>
          </w:tcPr>
          <w:p w:rsidR="0074104D" w:rsidRPr="0074104D" w:rsidRDefault="0074104D" w:rsidP="0074104D">
            <w:pPr>
              <w:ind w:left="200" w:hangingChars="100" w:hanging="200"/>
              <w:rPr>
                <w:rFonts w:hint="eastAsia"/>
                <w:sz w:val="20"/>
              </w:rPr>
            </w:pPr>
            <w:r w:rsidRPr="0074104D">
              <w:rPr>
                <w:rFonts w:hint="eastAsia"/>
                <w:sz w:val="20"/>
              </w:rPr>
              <w:t>②</w:t>
            </w:r>
            <w:r w:rsidRPr="0074104D">
              <w:rPr>
                <w:rFonts w:hint="eastAsia"/>
                <w:sz w:val="20"/>
              </w:rPr>
              <w:t xml:space="preserve">　</w:t>
            </w:r>
            <w:r w:rsidRPr="0074104D">
              <w:rPr>
                <w:sz w:val="20"/>
              </w:rPr>
              <w:t>特定相談支援事業又は障害児相談支援事業のみを</w:t>
            </w:r>
            <w:r w:rsidRPr="0074104D">
              <w:rPr>
                <w:rFonts w:hint="eastAsia"/>
                <w:sz w:val="20"/>
              </w:rPr>
              <w:t>行う事業者であって、すべての事業所</w:t>
            </w:r>
            <w:r w:rsidRPr="0074104D">
              <w:rPr>
                <w:sz w:val="20"/>
              </w:rPr>
              <w:t>が同一市町村内</w:t>
            </w:r>
            <w:r w:rsidRPr="0074104D">
              <w:rPr>
                <w:rFonts w:hint="eastAsia"/>
                <w:sz w:val="20"/>
              </w:rPr>
              <w:t>に所在する事業者</w:t>
            </w:r>
          </w:p>
        </w:tc>
        <w:tc>
          <w:tcPr>
            <w:tcW w:w="3112" w:type="dxa"/>
            <w:vAlign w:val="center"/>
          </w:tcPr>
          <w:p w:rsidR="0074104D" w:rsidRPr="0074104D" w:rsidRDefault="0074104D" w:rsidP="0074104D">
            <w:pPr>
              <w:jc w:val="center"/>
              <w:rPr>
                <w:rFonts w:hint="eastAsia"/>
                <w:sz w:val="20"/>
              </w:rPr>
            </w:pPr>
            <w:r w:rsidRPr="0074104D">
              <w:rPr>
                <w:rFonts w:hint="eastAsia"/>
                <w:sz w:val="20"/>
              </w:rPr>
              <w:t>市町村</w:t>
            </w:r>
          </w:p>
        </w:tc>
      </w:tr>
      <w:tr w:rsidR="0074104D" w:rsidRPr="0074104D" w:rsidTr="0074104D">
        <w:tc>
          <w:tcPr>
            <w:tcW w:w="5382" w:type="dxa"/>
            <w:vAlign w:val="center"/>
          </w:tcPr>
          <w:p w:rsidR="0074104D" w:rsidRPr="0074104D" w:rsidRDefault="0074104D" w:rsidP="0074104D">
            <w:pPr>
              <w:ind w:left="200" w:hangingChars="100" w:hanging="200"/>
              <w:rPr>
                <w:rFonts w:hint="eastAsia"/>
                <w:sz w:val="20"/>
              </w:rPr>
            </w:pPr>
            <w:r w:rsidRPr="0074104D">
              <w:rPr>
                <w:rFonts w:hint="eastAsia"/>
                <w:sz w:val="20"/>
              </w:rPr>
              <w:t>③</w:t>
            </w:r>
            <w:r w:rsidRPr="0074104D">
              <w:rPr>
                <w:rFonts w:hint="eastAsia"/>
                <w:sz w:val="20"/>
              </w:rPr>
              <w:t xml:space="preserve">　</w:t>
            </w:r>
            <w:r w:rsidRPr="0074104D">
              <w:rPr>
                <w:sz w:val="20"/>
              </w:rPr>
              <w:t>すべての事業所等が同一指定都市内に所在す</w:t>
            </w:r>
            <w:r w:rsidRPr="0074104D">
              <w:rPr>
                <w:rFonts w:hint="eastAsia"/>
                <w:sz w:val="20"/>
              </w:rPr>
              <w:t>る事業者</w:t>
            </w:r>
          </w:p>
        </w:tc>
        <w:tc>
          <w:tcPr>
            <w:tcW w:w="3112" w:type="dxa"/>
            <w:vAlign w:val="center"/>
          </w:tcPr>
          <w:p w:rsidR="0074104D" w:rsidRPr="0074104D" w:rsidRDefault="0074104D" w:rsidP="0074104D">
            <w:pPr>
              <w:jc w:val="center"/>
              <w:rPr>
                <w:rFonts w:hint="eastAsia"/>
                <w:sz w:val="20"/>
              </w:rPr>
            </w:pPr>
            <w:r w:rsidRPr="0074104D">
              <w:rPr>
                <w:rFonts w:hint="eastAsia"/>
                <w:sz w:val="20"/>
              </w:rPr>
              <w:t>指定都市</w:t>
            </w:r>
          </w:p>
          <w:p w:rsidR="0074104D" w:rsidRPr="0074104D" w:rsidRDefault="0074104D" w:rsidP="0074104D">
            <w:pPr>
              <w:jc w:val="left"/>
              <w:rPr>
                <w:rFonts w:hint="eastAsia"/>
                <w:sz w:val="20"/>
              </w:rPr>
            </w:pPr>
            <w:r w:rsidRPr="0074104D">
              <w:rPr>
                <w:rFonts w:hint="eastAsia"/>
                <w:sz w:val="20"/>
              </w:rPr>
              <w:t>（※児童福祉法に基づく指定障害児</w:t>
            </w:r>
            <w:r w:rsidRPr="0074104D">
              <w:rPr>
                <w:sz w:val="20"/>
              </w:rPr>
              <w:t>通</w:t>
            </w:r>
            <w:r w:rsidRPr="0074104D">
              <w:rPr>
                <w:rFonts w:hint="eastAsia"/>
                <w:sz w:val="20"/>
              </w:rPr>
              <w:t>所支援</w:t>
            </w:r>
            <w:r w:rsidRPr="0074104D">
              <w:rPr>
                <w:sz w:val="20"/>
              </w:rPr>
              <w:t>事業者及び指定障害児入所施設</w:t>
            </w:r>
            <w:r w:rsidRPr="0074104D">
              <w:rPr>
                <w:rFonts w:hint="eastAsia"/>
                <w:sz w:val="20"/>
              </w:rPr>
              <w:t>の設置者については</w:t>
            </w:r>
            <w:r w:rsidRPr="0074104D">
              <w:rPr>
                <w:sz w:val="20"/>
              </w:rPr>
              <w:t>、児童相談所設置市</w:t>
            </w:r>
            <w:r w:rsidRPr="0074104D">
              <w:rPr>
                <w:rFonts w:hint="eastAsia"/>
                <w:sz w:val="20"/>
              </w:rPr>
              <w:t>を含みます</w:t>
            </w:r>
            <w:r w:rsidRPr="0074104D">
              <w:rPr>
                <w:sz w:val="20"/>
              </w:rPr>
              <w:t>。</w:t>
            </w:r>
            <w:r w:rsidRPr="0074104D">
              <w:rPr>
                <w:rFonts w:hint="eastAsia"/>
                <w:sz w:val="20"/>
              </w:rPr>
              <w:t>）</w:t>
            </w:r>
          </w:p>
        </w:tc>
      </w:tr>
      <w:tr w:rsidR="0074104D" w:rsidRPr="0074104D" w:rsidTr="0074104D">
        <w:tc>
          <w:tcPr>
            <w:tcW w:w="5382" w:type="dxa"/>
            <w:vAlign w:val="center"/>
          </w:tcPr>
          <w:p w:rsidR="0074104D" w:rsidRPr="0074104D" w:rsidRDefault="0074104D" w:rsidP="0074104D">
            <w:pPr>
              <w:ind w:left="200" w:hangingChars="100" w:hanging="200"/>
              <w:rPr>
                <w:rFonts w:hint="eastAsia"/>
                <w:sz w:val="20"/>
              </w:rPr>
            </w:pPr>
            <w:r w:rsidRPr="0074104D">
              <w:rPr>
                <w:rFonts w:hint="eastAsia"/>
                <w:sz w:val="20"/>
              </w:rPr>
              <w:t>④</w:t>
            </w:r>
            <w:r w:rsidRPr="0074104D">
              <w:rPr>
                <w:rFonts w:hint="eastAsia"/>
                <w:sz w:val="20"/>
              </w:rPr>
              <w:t xml:space="preserve">　</w:t>
            </w:r>
            <w:r w:rsidRPr="0074104D">
              <w:rPr>
                <w:sz w:val="20"/>
              </w:rPr>
              <w:t>すべての事業者等（児童福祉法に基づく指定障害児入</w:t>
            </w:r>
            <w:r w:rsidRPr="0074104D">
              <w:rPr>
                <w:rFonts w:hint="eastAsia"/>
                <w:sz w:val="20"/>
              </w:rPr>
              <w:t>所施設を除く。</w:t>
            </w:r>
            <w:r w:rsidRPr="0074104D">
              <w:rPr>
                <w:rFonts w:hint="eastAsia"/>
                <w:sz w:val="20"/>
              </w:rPr>
              <w:t>）</w:t>
            </w:r>
            <w:r w:rsidRPr="0074104D">
              <w:rPr>
                <w:sz w:val="20"/>
              </w:rPr>
              <w:t>が同一中核市内に所在する事業者</w:t>
            </w:r>
          </w:p>
        </w:tc>
        <w:tc>
          <w:tcPr>
            <w:tcW w:w="3112" w:type="dxa"/>
            <w:vAlign w:val="center"/>
          </w:tcPr>
          <w:p w:rsidR="0074104D" w:rsidRPr="0074104D" w:rsidRDefault="0074104D" w:rsidP="0074104D">
            <w:pPr>
              <w:jc w:val="center"/>
              <w:rPr>
                <w:rFonts w:hint="eastAsia"/>
                <w:sz w:val="20"/>
              </w:rPr>
            </w:pPr>
            <w:r w:rsidRPr="0074104D">
              <w:rPr>
                <w:rFonts w:hint="eastAsia"/>
                <w:sz w:val="20"/>
              </w:rPr>
              <w:t>中核市</w:t>
            </w:r>
          </w:p>
        </w:tc>
      </w:tr>
      <w:tr w:rsidR="0074104D" w:rsidRPr="0074104D" w:rsidTr="0074104D">
        <w:trPr>
          <w:trHeight w:val="762"/>
        </w:trPr>
        <w:tc>
          <w:tcPr>
            <w:tcW w:w="5382" w:type="dxa"/>
            <w:vAlign w:val="center"/>
          </w:tcPr>
          <w:p w:rsidR="0074104D" w:rsidRPr="0074104D" w:rsidRDefault="0074104D" w:rsidP="0074104D">
            <w:pPr>
              <w:rPr>
                <w:rFonts w:hint="eastAsia"/>
                <w:sz w:val="20"/>
              </w:rPr>
            </w:pPr>
            <w:r w:rsidRPr="0074104D">
              <w:rPr>
                <w:rFonts w:hint="eastAsia"/>
                <w:sz w:val="20"/>
              </w:rPr>
              <w:t xml:space="preserve">⑤　</w:t>
            </w:r>
            <w:r w:rsidRPr="0074104D">
              <w:rPr>
                <w:sz w:val="20"/>
              </w:rPr>
              <w:t>①から④以外の事業者</w:t>
            </w:r>
          </w:p>
        </w:tc>
        <w:tc>
          <w:tcPr>
            <w:tcW w:w="3112" w:type="dxa"/>
            <w:vAlign w:val="center"/>
          </w:tcPr>
          <w:p w:rsidR="0074104D" w:rsidRPr="0074104D" w:rsidRDefault="0074104D" w:rsidP="0074104D">
            <w:pPr>
              <w:jc w:val="center"/>
              <w:rPr>
                <w:rFonts w:hint="eastAsia"/>
                <w:sz w:val="20"/>
              </w:rPr>
            </w:pPr>
            <w:r w:rsidRPr="0074104D">
              <w:rPr>
                <w:rFonts w:hint="eastAsia"/>
                <w:sz w:val="20"/>
              </w:rPr>
              <w:t>都道府県</w:t>
            </w:r>
          </w:p>
        </w:tc>
      </w:tr>
    </w:tbl>
    <w:p w:rsidR="0074104D" w:rsidRPr="0074104D" w:rsidRDefault="0074104D" w:rsidP="0074104D">
      <w:pPr>
        <w:rPr>
          <w:rFonts w:hint="eastAsia"/>
          <w:sz w:val="20"/>
        </w:rPr>
      </w:pPr>
    </w:p>
    <w:p w:rsidR="0074104D" w:rsidRPr="0074104D" w:rsidRDefault="0074104D" w:rsidP="0074104D">
      <w:pPr>
        <w:rPr>
          <w:sz w:val="20"/>
        </w:rPr>
      </w:pPr>
    </w:p>
    <w:p w:rsidR="0074104D" w:rsidRPr="0074104D" w:rsidRDefault="0074104D" w:rsidP="0074104D">
      <w:pPr>
        <w:rPr>
          <w:sz w:val="20"/>
        </w:rPr>
      </w:pPr>
    </w:p>
    <w:p w:rsidR="0074104D" w:rsidRPr="0074104D" w:rsidRDefault="0074104D" w:rsidP="0074104D">
      <w:pPr>
        <w:rPr>
          <w:sz w:val="20"/>
        </w:rPr>
      </w:pPr>
    </w:p>
    <w:p w:rsidR="0074104D" w:rsidRPr="0074104D" w:rsidRDefault="0074104D" w:rsidP="0074104D">
      <w:pPr>
        <w:rPr>
          <w:rFonts w:hint="eastAsia"/>
          <w:sz w:val="20"/>
        </w:rPr>
      </w:pPr>
    </w:p>
    <w:sectPr w:rsidR="0074104D" w:rsidRPr="007410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43"/>
    <w:rsid w:val="000A0D2C"/>
    <w:rsid w:val="0035107F"/>
    <w:rsid w:val="004C5543"/>
    <w:rsid w:val="004D5728"/>
    <w:rsid w:val="006D5A07"/>
    <w:rsid w:val="0074104D"/>
    <w:rsid w:val="007E7CE5"/>
    <w:rsid w:val="00896A82"/>
    <w:rsid w:val="00D52D8A"/>
    <w:rsid w:val="00DE4773"/>
    <w:rsid w:val="00FD1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A6A41C"/>
  <w15:chartTrackingRefBased/>
  <w15:docId w15:val="{A913388A-ACB7-4174-92F2-E722D9DE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0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6A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2023-09-27T07:57:00Z</dcterms:created>
  <dcterms:modified xsi:type="dcterms:W3CDTF">2023-09-27T08:45:00Z</dcterms:modified>
</cp:coreProperties>
</file>